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АДМИНИСТРАЦИЯ</w:t>
      </w:r>
    </w:p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БЕРДЯУШСКОГО ГОРОДСКОГО ПОСЕЛЕНИЯ</w:t>
      </w:r>
    </w:p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САТКИНСКОГО МУНИЦИПАЛЬНОГО РАЙОНА</w:t>
      </w:r>
    </w:p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5364EE" w:rsidRPr="00DB5C48" w:rsidRDefault="007B2C1C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pict>
          <v:line id="_x0000_s1026" style="position:absolute;left:0;text-align:left;z-index:251660288" from="-33.75pt,16.8pt" to="476.25pt,16.8pt" o:allowincell="f" strokeweight="1pt"/>
        </w:pict>
      </w:r>
      <w:r w:rsidR="005364EE">
        <w:rPr>
          <w:rFonts w:ascii="Times New Roman" w:hAnsi="Times New Roman"/>
          <w:b/>
          <w:sz w:val="28"/>
          <w:szCs w:val="28"/>
        </w:rPr>
        <w:t>ПОСТАНОВЛ</w:t>
      </w:r>
      <w:r w:rsidR="005364EE" w:rsidRPr="00DB5C48">
        <w:rPr>
          <w:rFonts w:ascii="Times New Roman" w:hAnsi="Times New Roman"/>
          <w:b/>
          <w:sz w:val="28"/>
          <w:szCs w:val="28"/>
        </w:rPr>
        <w:t>ЕНИЕ</w:t>
      </w:r>
    </w:p>
    <w:p w:rsidR="005364EE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  <w:bCs/>
          <w:u w:val="single"/>
        </w:rPr>
      </w:pPr>
    </w:p>
    <w:p w:rsidR="005364EE" w:rsidRPr="00045D21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</w:rPr>
      </w:pPr>
      <w:r w:rsidRPr="00045D21">
        <w:rPr>
          <w:rFonts w:ascii="Times New Roman" w:hAnsi="Times New Roman"/>
          <w:b/>
          <w:bCs/>
          <w:u w:val="single"/>
        </w:rPr>
        <w:t>от</w:t>
      </w:r>
      <w:r w:rsidR="00F627AB" w:rsidRPr="00045D21">
        <w:rPr>
          <w:rFonts w:ascii="Times New Roman" w:hAnsi="Times New Roman"/>
          <w:b/>
          <w:bCs/>
          <w:u w:val="single"/>
        </w:rPr>
        <w:t xml:space="preserve"> </w:t>
      </w:r>
      <w:r w:rsidR="00045D21" w:rsidRPr="00045D21">
        <w:rPr>
          <w:rFonts w:ascii="Times New Roman" w:hAnsi="Times New Roman"/>
          <w:b/>
          <w:bCs/>
          <w:u w:val="single"/>
        </w:rPr>
        <w:t>28</w:t>
      </w:r>
      <w:r w:rsidR="006150F7" w:rsidRPr="00045D21">
        <w:rPr>
          <w:rFonts w:ascii="Times New Roman" w:hAnsi="Times New Roman"/>
          <w:b/>
          <w:bCs/>
          <w:u w:val="single"/>
        </w:rPr>
        <w:t xml:space="preserve"> </w:t>
      </w:r>
      <w:r w:rsidR="00045D21" w:rsidRPr="00045D21">
        <w:rPr>
          <w:rFonts w:ascii="Times New Roman" w:hAnsi="Times New Roman"/>
          <w:b/>
          <w:bCs/>
          <w:u w:val="single"/>
        </w:rPr>
        <w:t xml:space="preserve">июня </w:t>
      </w:r>
      <w:r w:rsidR="00F627AB" w:rsidRPr="00045D21">
        <w:rPr>
          <w:rFonts w:ascii="Times New Roman" w:hAnsi="Times New Roman"/>
          <w:b/>
          <w:bCs/>
          <w:u w:val="single"/>
        </w:rPr>
        <w:t>202</w:t>
      </w:r>
      <w:r w:rsidR="00880B78" w:rsidRPr="00045D21">
        <w:rPr>
          <w:rFonts w:ascii="Times New Roman" w:hAnsi="Times New Roman"/>
          <w:b/>
          <w:bCs/>
          <w:u w:val="single"/>
        </w:rPr>
        <w:t>1</w:t>
      </w:r>
      <w:r w:rsidRPr="00045D21">
        <w:rPr>
          <w:rFonts w:ascii="Times New Roman" w:hAnsi="Times New Roman"/>
          <w:b/>
          <w:bCs/>
          <w:u w:val="single"/>
        </w:rPr>
        <w:t xml:space="preserve"> года №</w:t>
      </w:r>
      <w:r w:rsidR="00C44CFB">
        <w:rPr>
          <w:rFonts w:ascii="Times New Roman" w:hAnsi="Times New Roman"/>
          <w:b/>
          <w:bCs/>
          <w:u w:val="single"/>
        </w:rPr>
        <w:t xml:space="preserve"> 81</w:t>
      </w:r>
      <w:r w:rsidR="007E2E3E" w:rsidRPr="00045D21">
        <w:rPr>
          <w:rFonts w:ascii="Times New Roman" w:hAnsi="Times New Roman"/>
          <w:b/>
          <w:bCs/>
          <w:u w:val="single"/>
        </w:rPr>
        <w:t>-п</w:t>
      </w:r>
    </w:p>
    <w:p w:rsidR="00E236EF" w:rsidRPr="00045D21" w:rsidRDefault="005364EE" w:rsidP="00E236EF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</w:rPr>
      </w:pPr>
      <w:r w:rsidRPr="00045D21">
        <w:rPr>
          <w:rFonts w:ascii="Times New Roman" w:hAnsi="Times New Roman"/>
        </w:rPr>
        <w:t>п. Бердяуш</w:t>
      </w:r>
    </w:p>
    <w:p w:rsidR="008D55B1" w:rsidRPr="00E236EF" w:rsidRDefault="008D55B1" w:rsidP="00E236EF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</w:rPr>
      </w:pPr>
    </w:p>
    <w:p w:rsidR="005364EE" w:rsidRDefault="006B423F" w:rsidP="00986CF2">
      <w:pPr>
        <w:tabs>
          <w:tab w:val="left" w:pos="4536"/>
        </w:tabs>
        <w:spacing w:after="0" w:line="240" w:lineRule="auto"/>
        <w:ind w:right="5103"/>
        <w:jc w:val="both"/>
        <w:rPr>
          <w:rFonts w:ascii="Times New Roman" w:hAnsi="Times New Roman"/>
        </w:rPr>
      </w:pPr>
      <w:r w:rsidRPr="00784118">
        <w:rPr>
          <w:rFonts w:ascii="Times New Roman" w:hAnsi="Times New Roman"/>
        </w:rPr>
        <w:t>О внесении</w:t>
      </w:r>
      <w:r w:rsidR="00986CF2">
        <w:rPr>
          <w:rFonts w:ascii="Times New Roman" w:hAnsi="Times New Roman"/>
        </w:rPr>
        <w:t xml:space="preserve"> изменений и</w:t>
      </w:r>
      <w:r w:rsidRPr="00784118">
        <w:rPr>
          <w:rFonts w:ascii="Times New Roman" w:hAnsi="Times New Roman"/>
        </w:rPr>
        <w:t xml:space="preserve"> </w:t>
      </w:r>
      <w:r w:rsidR="006150F7">
        <w:rPr>
          <w:rFonts w:ascii="Times New Roman" w:hAnsi="Times New Roman"/>
        </w:rPr>
        <w:t>дополнений</w:t>
      </w:r>
      <w:r w:rsidRPr="00784118">
        <w:rPr>
          <w:rFonts w:ascii="Times New Roman" w:hAnsi="Times New Roman"/>
        </w:rPr>
        <w:t xml:space="preserve"> в </w:t>
      </w:r>
      <w:r w:rsidR="00784118" w:rsidRPr="00784118">
        <w:rPr>
          <w:rFonts w:ascii="Times New Roman" w:hAnsi="Times New Roman"/>
        </w:rPr>
        <w:t>постановление</w:t>
      </w:r>
      <w:r w:rsidR="00986CF2">
        <w:rPr>
          <w:rFonts w:ascii="Times New Roman" w:hAnsi="Times New Roman"/>
        </w:rPr>
        <w:t xml:space="preserve"> </w:t>
      </w:r>
      <w:r w:rsidR="00784118" w:rsidRPr="00784118">
        <w:rPr>
          <w:rFonts w:ascii="Times New Roman" w:hAnsi="Times New Roman"/>
        </w:rPr>
        <w:t>администрации Бердяу</w:t>
      </w:r>
      <w:r w:rsidR="00825957">
        <w:rPr>
          <w:rFonts w:ascii="Times New Roman" w:hAnsi="Times New Roman"/>
        </w:rPr>
        <w:t xml:space="preserve">шского городского поселения </w:t>
      </w:r>
      <w:r w:rsidR="00784118" w:rsidRPr="00784118">
        <w:rPr>
          <w:rFonts w:ascii="Times New Roman" w:hAnsi="Times New Roman" w:cs="Times New Roman"/>
        </w:rPr>
        <w:t>«</w:t>
      </w:r>
      <w:r w:rsidR="00986CF2" w:rsidRPr="008E135C">
        <w:rPr>
          <w:rFonts w:ascii="Times New Roman" w:hAnsi="Times New Roman" w:cs="Times New Roman"/>
          <w:bCs/>
        </w:rPr>
        <w:t>Об утверждении регламента рассмотрения обращений граждан в администрации Бердяушского городского поселения</w:t>
      </w:r>
      <w:r w:rsidR="00784118" w:rsidRPr="00784118">
        <w:rPr>
          <w:rFonts w:ascii="Times New Roman" w:hAnsi="Times New Roman" w:cs="Times New Roman"/>
        </w:rPr>
        <w:t>»</w:t>
      </w:r>
      <w:r w:rsidR="00986CF2" w:rsidRPr="00986CF2">
        <w:rPr>
          <w:rFonts w:ascii="Times New Roman" w:hAnsi="Times New Roman"/>
        </w:rPr>
        <w:t xml:space="preserve"> </w:t>
      </w:r>
      <w:r w:rsidR="00986CF2">
        <w:rPr>
          <w:rFonts w:ascii="Times New Roman" w:hAnsi="Times New Roman"/>
        </w:rPr>
        <w:t>от 28 октября 2015</w:t>
      </w:r>
      <w:r w:rsidR="00986CF2" w:rsidRPr="00784118">
        <w:rPr>
          <w:rFonts w:ascii="Times New Roman" w:hAnsi="Times New Roman"/>
        </w:rPr>
        <w:t xml:space="preserve"> года №</w:t>
      </w:r>
      <w:r w:rsidR="00986CF2">
        <w:rPr>
          <w:rFonts w:ascii="Times New Roman" w:hAnsi="Times New Roman"/>
        </w:rPr>
        <w:t xml:space="preserve"> 162</w:t>
      </w:r>
      <w:r w:rsidR="00986CF2" w:rsidRPr="00784118">
        <w:rPr>
          <w:rFonts w:ascii="Times New Roman" w:hAnsi="Times New Roman"/>
        </w:rPr>
        <w:t>-п</w:t>
      </w:r>
    </w:p>
    <w:p w:rsidR="00784118" w:rsidRDefault="00784118" w:rsidP="00784118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</w:rPr>
      </w:pPr>
    </w:p>
    <w:p w:rsidR="00986CF2" w:rsidRDefault="00986CF2" w:rsidP="00784118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</w:rPr>
      </w:pPr>
    </w:p>
    <w:p w:rsidR="00986CF2" w:rsidRPr="00CA4B34" w:rsidRDefault="00986CF2" w:rsidP="00784118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</w:rPr>
      </w:pPr>
    </w:p>
    <w:p w:rsidR="005364EE" w:rsidRPr="00880B78" w:rsidRDefault="00986CF2" w:rsidP="006150F7">
      <w:pPr>
        <w:tabs>
          <w:tab w:val="left" w:pos="9781"/>
        </w:tabs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E135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8E13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E135C">
        <w:rPr>
          <w:rFonts w:ascii="Times New Roman" w:hAnsi="Times New Roman" w:cs="Times New Roman"/>
          <w:sz w:val="24"/>
          <w:szCs w:val="24"/>
        </w:rPr>
        <w:t xml:space="preserve"> от 02.05.2006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8E135C">
        <w:rPr>
          <w:rFonts w:ascii="Times New Roman" w:hAnsi="Times New Roman" w:cs="Times New Roman"/>
          <w:sz w:val="24"/>
          <w:szCs w:val="24"/>
        </w:rPr>
        <w:t xml:space="preserve"> № 59-ФЗ «О порядке рассмотрения обращений граждан Российской Федерации», законом Челябинской области от 07.09.2009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35C">
        <w:rPr>
          <w:rFonts w:ascii="Times New Roman" w:hAnsi="Times New Roman" w:cs="Times New Roman"/>
          <w:sz w:val="24"/>
          <w:szCs w:val="24"/>
        </w:rPr>
        <w:t xml:space="preserve">456-ЗО «О рассмотрении обращений граждан» и необходимостью приведения нормативно-правовых актов администрации Бердяушского городского </w:t>
      </w:r>
      <w:r w:rsidRPr="008E135C">
        <w:rPr>
          <w:rFonts w:ascii="Times New Roman" w:hAnsi="Times New Roman" w:cs="Times New Roman"/>
          <w:bCs/>
          <w:sz w:val="24"/>
          <w:szCs w:val="24"/>
        </w:rPr>
        <w:t xml:space="preserve"> поселения </w:t>
      </w:r>
      <w:r w:rsidRPr="008E135C">
        <w:rPr>
          <w:rFonts w:ascii="Times New Roman" w:hAnsi="Times New Roman" w:cs="Times New Roman"/>
          <w:sz w:val="24"/>
          <w:szCs w:val="24"/>
        </w:rPr>
        <w:t>в соответствие с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законодательством,</w:t>
      </w:r>
      <w:r w:rsidR="00880B78">
        <w:rPr>
          <w:rFonts w:ascii="Times New Roman" w:hAnsi="Times New Roman" w:cs="Times New Roman"/>
          <w:sz w:val="24"/>
        </w:rPr>
        <w:t xml:space="preserve"> </w:t>
      </w:r>
      <w:r w:rsidR="00880B78" w:rsidRPr="00880B78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Уставом  Бердяушского городского поселения, утвержденного решением Совета депутатов Бердяушского городского поселения от 26.08.2005 г. №12,</w:t>
      </w:r>
      <w:proofErr w:type="gramEnd"/>
    </w:p>
    <w:p w:rsidR="00DE2DC8" w:rsidRPr="00DE2DC8" w:rsidRDefault="005364EE" w:rsidP="00DE2DC8">
      <w:pPr>
        <w:pStyle w:val="31"/>
        <w:numPr>
          <w:ilvl w:val="0"/>
          <w:numId w:val="2"/>
        </w:num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Pr="00CA4B34">
        <w:rPr>
          <w:b/>
          <w:sz w:val="24"/>
          <w:szCs w:val="24"/>
        </w:rPr>
        <w:t>:</w:t>
      </w:r>
    </w:p>
    <w:p w:rsidR="006150F7" w:rsidRPr="00880B78" w:rsidRDefault="006150F7" w:rsidP="006150F7">
      <w:pPr>
        <w:pStyle w:val="af2"/>
        <w:numPr>
          <w:ilvl w:val="0"/>
          <w:numId w:val="2"/>
        </w:numPr>
        <w:tabs>
          <w:tab w:val="clear" w:pos="432"/>
          <w:tab w:val="left" w:pos="9498"/>
        </w:tabs>
        <w:spacing w:line="276" w:lineRule="auto"/>
        <w:ind w:left="0" w:right="140" w:firstLine="709"/>
        <w:jc w:val="both"/>
        <w:rPr>
          <w:rFonts w:ascii="Times New Roman" w:hAnsi="Times New Roman" w:cs="Times New Roman"/>
          <w:sz w:val="24"/>
        </w:rPr>
      </w:pPr>
      <w:r w:rsidRPr="00880B78">
        <w:rPr>
          <w:rFonts w:ascii="Times New Roman" w:hAnsi="Times New Roman" w:cs="Times New Roman"/>
          <w:sz w:val="24"/>
        </w:rPr>
        <w:t xml:space="preserve">1. Внести </w:t>
      </w:r>
      <w:r w:rsidR="00E45A30" w:rsidRPr="00880B78">
        <w:rPr>
          <w:rFonts w:ascii="Times New Roman" w:hAnsi="Times New Roman" w:cs="Times New Roman"/>
          <w:sz w:val="24"/>
        </w:rPr>
        <w:t>изменения</w:t>
      </w:r>
      <w:r w:rsidR="00986CF2">
        <w:rPr>
          <w:rFonts w:ascii="Times New Roman" w:hAnsi="Times New Roman" w:cs="Times New Roman"/>
          <w:sz w:val="24"/>
        </w:rPr>
        <w:t xml:space="preserve"> и дополнения</w:t>
      </w:r>
      <w:r w:rsidRPr="00880B78">
        <w:rPr>
          <w:rFonts w:ascii="Times New Roman" w:hAnsi="Times New Roman" w:cs="Times New Roman"/>
          <w:sz w:val="24"/>
        </w:rPr>
        <w:t xml:space="preserve"> в постановление администрации Бердяушского городского </w:t>
      </w:r>
      <w:r w:rsidRPr="00986CF2">
        <w:rPr>
          <w:rFonts w:ascii="Times New Roman" w:hAnsi="Times New Roman" w:cs="Times New Roman"/>
          <w:sz w:val="24"/>
        </w:rPr>
        <w:t xml:space="preserve">поселения </w:t>
      </w:r>
      <w:r w:rsidR="00986CF2" w:rsidRPr="00986CF2">
        <w:rPr>
          <w:rFonts w:ascii="Times New Roman" w:hAnsi="Times New Roman" w:cs="Times New Roman"/>
          <w:sz w:val="24"/>
        </w:rPr>
        <w:t>«</w:t>
      </w:r>
      <w:r w:rsidR="00986CF2" w:rsidRPr="00986CF2">
        <w:rPr>
          <w:rFonts w:ascii="Times New Roman" w:hAnsi="Times New Roman" w:cs="Times New Roman"/>
          <w:bCs/>
          <w:sz w:val="24"/>
        </w:rPr>
        <w:t>Об утверждении регламента рассмотрения обращений граждан в администрации Бердяушского городского поселения</w:t>
      </w:r>
      <w:r w:rsidR="00986CF2" w:rsidRPr="00986CF2">
        <w:rPr>
          <w:rFonts w:ascii="Times New Roman" w:hAnsi="Times New Roman" w:cs="Times New Roman"/>
          <w:sz w:val="24"/>
        </w:rPr>
        <w:t>»</w:t>
      </w:r>
      <w:r w:rsidR="00986CF2" w:rsidRPr="00986CF2">
        <w:rPr>
          <w:rFonts w:ascii="Times New Roman" w:hAnsi="Times New Roman"/>
          <w:sz w:val="24"/>
        </w:rPr>
        <w:t xml:space="preserve"> от 28 октября 2015 года № 162-п</w:t>
      </w:r>
      <w:r w:rsidR="004567D7">
        <w:rPr>
          <w:rFonts w:ascii="Times New Roman" w:hAnsi="Times New Roman" w:cs="Times New Roman"/>
          <w:sz w:val="24"/>
        </w:rPr>
        <w:t>, согласно Приложению № 1</w:t>
      </w:r>
      <w:r w:rsidRPr="00880B78">
        <w:rPr>
          <w:rFonts w:ascii="Times New Roman" w:hAnsi="Times New Roman" w:cs="Times New Roman"/>
          <w:sz w:val="24"/>
        </w:rPr>
        <w:t>.</w:t>
      </w:r>
    </w:p>
    <w:p w:rsidR="006150F7" w:rsidRPr="006150F7" w:rsidRDefault="004567D7" w:rsidP="006150F7">
      <w:pPr>
        <w:pStyle w:val="af2"/>
        <w:numPr>
          <w:ilvl w:val="0"/>
          <w:numId w:val="2"/>
        </w:numPr>
        <w:tabs>
          <w:tab w:val="clear" w:pos="432"/>
          <w:tab w:val="left" w:pos="567"/>
        </w:tabs>
        <w:spacing w:line="276" w:lineRule="auto"/>
        <w:ind w:left="0" w:right="142" w:firstLine="709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2</w:t>
      </w:r>
      <w:r w:rsidR="006150F7" w:rsidRPr="006150F7">
        <w:rPr>
          <w:rFonts w:ascii="Times New Roman" w:hAnsi="Times New Roman" w:cs="Times New Roman"/>
          <w:sz w:val="24"/>
          <w:shd w:val="clear" w:color="auto" w:fill="FFFFFF"/>
        </w:rPr>
        <w:t>. Опубликовать настоящее постановление в газете «Саткинский рабочий».</w:t>
      </w:r>
    </w:p>
    <w:p w:rsidR="006150F7" w:rsidRPr="00880B78" w:rsidRDefault="004567D7" w:rsidP="006150F7">
      <w:pPr>
        <w:pStyle w:val="31"/>
        <w:numPr>
          <w:ilvl w:val="0"/>
          <w:numId w:val="2"/>
        </w:numPr>
        <w:tabs>
          <w:tab w:val="clear" w:pos="432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150F7">
        <w:rPr>
          <w:sz w:val="24"/>
          <w:szCs w:val="24"/>
        </w:rPr>
        <w:t xml:space="preserve">. </w:t>
      </w:r>
      <w:r w:rsidR="00880B78" w:rsidRPr="00880B78">
        <w:rPr>
          <w:sz w:val="24"/>
          <w:szCs w:val="24"/>
        </w:rPr>
        <w:t xml:space="preserve">Настоящее постановление подлежит опубликованию в газете «Саткинский рабочий» и разместить на официальном сайте </w:t>
      </w:r>
      <w:r w:rsidR="00880B78" w:rsidRPr="00880B78">
        <w:rPr>
          <w:bCs/>
          <w:sz w:val="24"/>
          <w:szCs w:val="24"/>
        </w:rPr>
        <w:t xml:space="preserve">Администрации Бердяушского городского поселения </w:t>
      </w:r>
      <w:r w:rsidR="00880B78" w:rsidRPr="00880B78">
        <w:rPr>
          <w:sz w:val="24"/>
          <w:szCs w:val="24"/>
        </w:rPr>
        <w:t>в информационно-телекоммуникационной сети «Интернет».</w:t>
      </w:r>
    </w:p>
    <w:p w:rsidR="006150F7" w:rsidRDefault="004567D7" w:rsidP="006150F7">
      <w:pPr>
        <w:pStyle w:val="31"/>
        <w:numPr>
          <w:ilvl w:val="0"/>
          <w:numId w:val="2"/>
        </w:numPr>
        <w:tabs>
          <w:tab w:val="clear" w:pos="432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150F7">
        <w:rPr>
          <w:sz w:val="24"/>
          <w:szCs w:val="24"/>
        </w:rPr>
        <w:t xml:space="preserve">. </w:t>
      </w:r>
      <w:proofErr w:type="gramStart"/>
      <w:r w:rsidR="006150F7">
        <w:rPr>
          <w:sz w:val="24"/>
          <w:szCs w:val="24"/>
        </w:rPr>
        <w:t>Контроль за</w:t>
      </w:r>
      <w:proofErr w:type="gramEnd"/>
      <w:r w:rsidR="006150F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E7D05" w:rsidRDefault="00AE7D05" w:rsidP="006150F7">
      <w:pPr>
        <w:pStyle w:val="31"/>
        <w:spacing w:line="360" w:lineRule="auto"/>
        <w:ind w:right="142"/>
        <w:jc w:val="both"/>
        <w:rPr>
          <w:sz w:val="24"/>
          <w:szCs w:val="24"/>
        </w:rPr>
      </w:pPr>
      <w:bookmarkStart w:id="0" w:name="_GoBack"/>
      <w:bookmarkEnd w:id="0"/>
    </w:p>
    <w:p w:rsidR="00880B78" w:rsidRDefault="00880B78" w:rsidP="006150F7">
      <w:pPr>
        <w:pStyle w:val="31"/>
        <w:spacing w:line="360" w:lineRule="auto"/>
        <w:ind w:right="142"/>
        <w:jc w:val="both"/>
        <w:rPr>
          <w:sz w:val="24"/>
          <w:szCs w:val="24"/>
        </w:rPr>
      </w:pPr>
    </w:p>
    <w:p w:rsidR="005364EE" w:rsidRDefault="005364EE" w:rsidP="009932FB">
      <w:pPr>
        <w:ind w:right="1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</w:t>
      </w:r>
      <w:r w:rsidRPr="00BE4E3F">
        <w:rPr>
          <w:rFonts w:ascii="Times New Roman" w:hAnsi="Times New Roman" w:cs="Times New Roman"/>
          <w:sz w:val="24"/>
        </w:rPr>
        <w:t xml:space="preserve"> Бердяушского городского поселения                </w:t>
      </w:r>
      <w:r>
        <w:rPr>
          <w:rFonts w:ascii="Times New Roman" w:hAnsi="Times New Roman" w:cs="Times New Roman"/>
          <w:sz w:val="24"/>
        </w:rPr>
        <w:t xml:space="preserve">        </w:t>
      </w:r>
      <w:r w:rsidR="006150F7">
        <w:rPr>
          <w:rFonts w:ascii="Times New Roman" w:hAnsi="Times New Roman" w:cs="Times New Roman"/>
          <w:sz w:val="24"/>
        </w:rPr>
        <w:t xml:space="preserve">                              </w:t>
      </w:r>
      <w:r>
        <w:rPr>
          <w:rFonts w:ascii="Times New Roman" w:hAnsi="Times New Roman" w:cs="Times New Roman"/>
          <w:sz w:val="24"/>
        </w:rPr>
        <w:t xml:space="preserve">  Салионова Н.В.</w:t>
      </w:r>
    </w:p>
    <w:p w:rsidR="004567D7" w:rsidRDefault="004567D7" w:rsidP="009932FB">
      <w:pPr>
        <w:ind w:right="140"/>
        <w:rPr>
          <w:rFonts w:ascii="Times New Roman" w:hAnsi="Times New Roman" w:cs="Times New Roman"/>
          <w:sz w:val="24"/>
        </w:rPr>
      </w:pPr>
    </w:p>
    <w:p w:rsidR="004567D7" w:rsidRDefault="004567D7" w:rsidP="009932FB">
      <w:pPr>
        <w:ind w:right="140"/>
        <w:rPr>
          <w:rFonts w:ascii="Times New Roman" w:hAnsi="Times New Roman" w:cs="Times New Roman"/>
          <w:sz w:val="24"/>
        </w:rPr>
      </w:pPr>
    </w:p>
    <w:p w:rsidR="004567D7" w:rsidRDefault="004567D7" w:rsidP="009932FB">
      <w:pPr>
        <w:ind w:right="140"/>
        <w:rPr>
          <w:rFonts w:ascii="Times New Roman" w:hAnsi="Times New Roman" w:cs="Times New Roman"/>
          <w:sz w:val="24"/>
        </w:rPr>
      </w:pPr>
    </w:p>
    <w:p w:rsidR="004567D7" w:rsidRDefault="004567D7" w:rsidP="009932FB">
      <w:pPr>
        <w:ind w:right="140"/>
        <w:rPr>
          <w:rFonts w:ascii="Times New Roman" w:hAnsi="Times New Roman" w:cs="Times New Roman"/>
          <w:sz w:val="24"/>
        </w:rPr>
      </w:pPr>
    </w:p>
    <w:p w:rsidR="004567D7" w:rsidRPr="004567D7" w:rsidRDefault="004567D7" w:rsidP="004567D7">
      <w:pPr>
        <w:spacing w:after="0" w:line="360" w:lineRule="auto"/>
        <w:ind w:left="-426" w:right="1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7D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4567D7" w:rsidRPr="004567D7" w:rsidRDefault="004567D7" w:rsidP="004567D7">
      <w:pPr>
        <w:tabs>
          <w:tab w:val="left" w:pos="10065"/>
        </w:tabs>
        <w:spacing w:after="0" w:line="360" w:lineRule="auto"/>
        <w:ind w:left="-426" w:right="140" w:hanging="13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4567D7" w:rsidRPr="004567D7" w:rsidRDefault="004567D7" w:rsidP="004567D7">
      <w:pPr>
        <w:tabs>
          <w:tab w:val="left" w:pos="10065"/>
        </w:tabs>
        <w:spacing w:after="0" w:line="360" w:lineRule="auto"/>
        <w:ind w:left="-426" w:right="140" w:hanging="13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7D7">
        <w:rPr>
          <w:rFonts w:ascii="Times New Roman" w:hAnsi="Times New Roman" w:cs="Times New Roman"/>
          <w:color w:val="000000" w:themeColor="text1"/>
          <w:sz w:val="24"/>
          <w:szCs w:val="24"/>
        </w:rPr>
        <w:t>Бердяушского городского поселения</w:t>
      </w:r>
    </w:p>
    <w:p w:rsidR="004567D7" w:rsidRDefault="004567D7" w:rsidP="004567D7">
      <w:pPr>
        <w:ind w:right="1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045D21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от «</w:t>
      </w:r>
      <w:r w:rsidR="00045D21" w:rsidRPr="00045D21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28</w:t>
      </w:r>
      <w:r w:rsidRPr="00045D21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» июня 2021 года №</w:t>
      </w:r>
      <w:r w:rsidR="00C44CF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81</w:t>
      </w:r>
      <w:r w:rsidRPr="00045D21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-п</w:t>
      </w:r>
    </w:p>
    <w:p w:rsidR="004567D7" w:rsidRDefault="004567D7" w:rsidP="004567D7">
      <w:pPr>
        <w:ind w:right="1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:rsidR="004567D7" w:rsidRDefault="004567D7" w:rsidP="004567D7">
      <w:pPr>
        <w:spacing w:after="0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7D7">
        <w:rPr>
          <w:rFonts w:ascii="Times New Roman" w:hAnsi="Times New Roman" w:cs="Times New Roman"/>
          <w:b/>
          <w:sz w:val="24"/>
          <w:szCs w:val="24"/>
        </w:rPr>
        <w:t>Изменения и дополнения в постановление администрации</w:t>
      </w:r>
    </w:p>
    <w:p w:rsidR="004567D7" w:rsidRDefault="004567D7" w:rsidP="004567D7">
      <w:pPr>
        <w:spacing w:after="0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7D7">
        <w:rPr>
          <w:rFonts w:ascii="Times New Roman" w:hAnsi="Times New Roman" w:cs="Times New Roman"/>
          <w:b/>
          <w:sz w:val="24"/>
          <w:szCs w:val="24"/>
        </w:rPr>
        <w:t>Бердяушского городского поселения «</w:t>
      </w:r>
      <w:r w:rsidRPr="004567D7">
        <w:rPr>
          <w:rFonts w:ascii="Times New Roman" w:hAnsi="Times New Roman" w:cs="Times New Roman"/>
          <w:b/>
          <w:bCs/>
          <w:sz w:val="24"/>
          <w:szCs w:val="24"/>
        </w:rPr>
        <w:t>Об утверждении регламента рассмотрения обращений граждан в администрации Бердяушского городского поселения</w:t>
      </w:r>
      <w:r w:rsidRPr="004567D7">
        <w:rPr>
          <w:rFonts w:ascii="Times New Roman" w:hAnsi="Times New Roman" w:cs="Times New Roman"/>
          <w:b/>
          <w:sz w:val="24"/>
          <w:szCs w:val="24"/>
        </w:rPr>
        <w:t>»</w:t>
      </w:r>
    </w:p>
    <w:p w:rsidR="004567D7" w:rsidRDefault="004567D7" w:rsidP="004567D7">
      <w:pPr>
        <w:spacing w:after="0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7D7">
        <w:rPr>
          <w:rFonts w:ascii="Times New Roman" w:hAnsi="Times New Roman" w:cs="Times New Roman"/>
          <w:b/>
          <w:sz w:val="24"/>
          <w:szCs w:val="24"/>
        </w:rPr>
        <w:t>от 28 октября 2015 года № 162-п</w:t>
      </w:r>
    </w:p>
    <w:p w:rsidR="004567D7" w:rsidRDefault="004567D7" w:rsidP="004567D7">
      <w:pPr>
        <w:spacing w:after="0" w:line="360" w:lineRule="auto"/>
        <w:ind w:left="-426"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7D7" w:rsidRDefault="004567D7" w:rsidP="004567D7">
      <w:pPr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4567D7" w:rsidRDefault="001C498B" w:rsidP="004567D7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п.57</w:t>
      </w:r>
      <w:r w:rsidR="00045D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56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нта изложить в следующей редакции</w:t>
      </w:r>
      <w:r w:rsidR="004567D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C498B" w:rsidRDefault="001C498B" w:rsidP="004567D7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35C">
        <w:rPr>
          <w:rFonts w:ascii="Times New Roman" w:hAnsi="Times New Roman" w:cs="Times New Roman"/>
          <w:sz w:val="24"/>
          <w:szCs w:val="24"/>
        </w:rPr>
        <w:t xml:space="preserve">Должностное лицо, которому направлено обращение, вправе не рассматривать его по существу по основаниям, указанным в </w:t>
      </w:r>
      <w:hyperlink w:anchor="Par121" w:history="1">
        <w:r w:rsidR="00045D21">
          <w:rPr>
            <w:rFonts w:ascii="Times New Roman" w:hAnsi="Times New Roman" w:cs="Times New Roman"/>
            <w:sz w:val="24"/>
            <w:szCs w:val="24"/>
          </w:rPr>
          <w:t>п.</w:t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 w:rsidRPr="008E135C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045D21">
        <w:t>.</w:t>
      </w:r>
      <w:r w:rsidRPr="008E135C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1C498B" w:rsidRDefault="001C498B" w:rsidP="00DD0263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98B" w:rsidRDefault="001C498B" w:rsidP="004567D7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п.75</w:t>
      </w:r>
      <w:r w:rsidR="00045D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Регламента изложить в следующей редакции:</w:t>
      </w:r>
    </w:p>
    <w:p w:rsidR="001C498B" w:rsidRDefault="001C498B" w:rsidP="004567D7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обращения подписывается руководителем государственного органа или органа местного самоуправления, должностным лицом, либо уполномоченным на то лицом.</w:t>
      </w:r>
    </w:p>
    <w:p w:rsidR="001C498B" w:rsidRDefault="001C498B" w:rsidP="004567D7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Главой местной администрации является глава </w:t>
      </w:r>
      <w:r w:rsidR="00DD0263">
        <w:rPr>
          <w:rFonts w:ascii="Times New Roman" w:hAnsi="Times New Roman" w:cs="Times New Roman"/>
          <w:sz w:val="24"/>
          <w:szCs w:val="24"/>
        </w:rPr>
        <w:t>муниципального образования либо лицо, назначенное на должность главы местной администрации по контракту, заключаемому по результатам конкурса на замещение указанной должности на срок полномочий, определяемый уставом муниципального образования.</w:t>
      </w:r>
    </w:p>
    <w:p w:rsidR="00DD0263" w:rsidRDefault="00DD0263" w:rsidP="00DD0263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67D7" w:rsidRDefault="00DD0263" w:rsidP="004567D7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п.64</w:t>
      </w:r>
      <w:r w:rsidR="00045D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Регламента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DD0263" w:rsidRDefault="00DD0263" w:rsidP="004567D7">
      <w:pPr>
        <w:spacing w:after="0" w:line="360" w:lineRule="auto"/>
        <w:ind w:right="1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5C">
        <w:rPr>
          <w:rFonts w:ascii="Times New Roman" w:eastAsia="Calibri" w:hAnsi="Times New Roman" w:cs="Times New Roman"/>
          <w:sz w:val="24"/>
          <w:szCs w:val="24"/>
        </w:rPr>
        <w:t>Письменные заявления граждан о личном приеме с прилагаемыми документами и материалами подлежат регистрации.</w:t>
      </w:r>
    </w:p>
    <w:p w:rsidR="00DD0263" w:rsidRDefault="00DD0263" w:rsidP="004567D7">
      <w:pPr>
        <w:spacing w:after="0" w:line="360" w:lineRule="auto"/>
        <w:ind w:right="1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Содержание устного обращения заносится в карточку личного приема гражданина. В случае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37F0A" w:rsidRDefault="00D37F0A" w:rsidP="00D37F0A">
      <w:pPr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7F0A" w:rsidRDefault="00D37F0A" w:rsidP="004567D7">
      <w:pPr>
        <w:spacing w:after="0" w:line="360" w:lineRule="auto"/>
        <w:ind w:right="1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п.66 Регламента считать утратившим силу.</w:t>
      </w:r>
    </w:p>
    <w:p w:rsidR="00D37F0A" w:rsidRDefault="00D37F0A" w:rsidP="00045D21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37F0A" w:rsidRDefault="00D37F0A" w:rsidP="004567D7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 п.57</w:t>
      </w:r>
      <w:r w:rsidR="00045D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Регламента дополнить «п.57.1. </w:t>
      </w:r>
      <w:proofErr w:type="gramStart"/>
      <w:r w:rsidRPr="00D37F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</w:t>
      </w:r>
      <w:r w:rsidRPr="00D37F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 w:rsidRPr="00D37F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случая, указанного в</w:t>
      </w:r>
      <w:r w:rsidR="00045D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п.21. Регламента</w:t>
      </w:r>
      <w:proofErr w:type="gramStart"/>
      <w:r w:rsidR="00045D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.».</w:t>
      </w:r>
      <w:proofErr w:type="gramEnd"/>
    </w:p>
    <w:p w:rsidR="00045D21" w:rsidRDefault="00045D21" w:rsidP="00045D21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37F0A" w:rsidRPr="00045D21" w:rsidRDefault="00045D21" w:rsidP="004567D7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6. п.63. Регламента дополнить </w:t>
      </w:r>
      <w:r w:rsidRPr="00045D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«п.63.1. Герои Советского Союза, Герои Российской Федерации и полные кавалеры ордена Славы (далее также - Герои и полные кавалеры ордена Славы) по вопросам, регулируемым настоящим Законом, принимаются в первоочередном порядке руководителями и иными должностными лицами органов государственной власти и органов местного самоуправления</w:t>
      </w:r>
      <w:proofErr w:type="gramStart"/>
      <w:r w:rsidRPr="00045D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</w:p>
    <w:sectPr w:rsidR="00D37F0A" w:rsidRPr="00045D21" w:rsidSect="007113A0">
      <w:pgSz w:w="11906" w:h="16838"/>
      <w:pgMar w:top="426" w:right="567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846" w:rsidRDefault="005F1846" w:rsidP="00561FD5">
      <w:pPr>
        <w:spacing w:after="0" w:line="240" w:lineRule="auto"/>
      </w:pPr>
      <w:r>
        <w:separator/>
      </w:r>
    </w:p>
  </w:endnote>
  <w:endnote w:type="continuationSeparator" w:id="0">
    <w:p w:rsidR="005F1846" w:rsidRDefault="005F1846" w:rsidP="0056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846" w:rsidRDefault="005F1846" w:rsidP="00561FD5">
      <w:pPr>
        <w:spacing w:after="0" w:line="240" w:lineRule="auto"/>
      </w:pPr>
      <w:r>
        <w:separator/>
      </w:r>
    </w:p>
  </w:footnote>
  <w:footnote w:type="continuationSeparator" w:id="0">
    <w:p w:rsidR="005F1846" w:rsidRDefault="005F1846" w:rsidP="0056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F4400F"/>
    <w:multiLevelType w:val="hybridMultilevel"/>
    <w:tmpl w:val="692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2449"/>
    <w:multiLevelType w:val="multilevel"/>
    <w:tmpl w:val="9CA4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51BA0"/>
    <w:multiLevelType w:val="hybridMultilevel"/>
    <w:tmpl w:val="0414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21CCD"/>
    <w:multiLevelType w:val="hybridMultilevel"/>
    <w:tmpl w:val="CD12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04AC1"/>
    <w:multiLevelType w:val="hybridMultilevel"/>
    <w:tmpl w:val="66EE40D0"/>
    <w:lvl w:ilvl="0" w:tplc="BB262E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7C8"/>
    <w:rsid w:val="00000214"/>
    <w:rsid w:val="00032B31"/>
    <w:rsid w:val="00037847"/>
    <w:rsid w:val="00040E12"/>
    <w:rsid w:val="00042D20"/>
    <w:rsid w:val="00045D21"/>
    <w:rsid w:val="000A416E"/>
    <w:rsid w:val="000A7928"/>
    <w:rsid w:val="000F7A0A"/>
    <w:rsid w:val="00127F42"/>
    <w:rsid w:val="001306ED"/>
    <w:rsid w:val="00164CE2"/>
    <w:rsid w:val="001C0FDA"/>
    <w:rsid w:val="001C498B"/>
    <w:rsid w:val="001D00C1"/>
    <w:rsid w:val="001D4939"/>
    <w:rsid w:val="001F1068"/>
    <w:rsid w:val="002149CD"/>
    <w:rsid w:val="00225388"/>
    <w:rsid w:val="00227BB5"/>
    <w:rsid w:val="002441E2"/>
    <w:rsid w:val="00247117"/>
    <w:rsid w:val="00260806"/>
    <w:rsid w:val="00272F7E"/>
    <w:rsid w:val="0029149A"/>
    <w:rsid w:val="00293106"/>
    <w:rsid w:val="002A59E0"/>
    <w:rsid w:val="002B4704"/>
    <w:rsid w:val="00312A9F"/>
    <w:rsid w:val="00327CB1"/>
    <w:rsid w:val="00357344"/>
    <w:rsid w:val="003900A4"/>
    <w:rsid w:val="003A65B8"/>
    <w:rsid w:val="003A7811"/>
    <w:rsid w:val="003B0AAF"/>
    <w:rsid w:val="003B2BB9"/>
    <w:rsid w:val="003C2425"/>
    <w:rsid w:val="003C4803"/>
    <w:rsid w:val="003C5D01"/>
    <w:rsid w:val="003D0084"/>
    <w:rsid w:val="003D3A7B"/>
    <w:rsid w:val="003E38BB"/>
    <w:rsid w:val="003F5FDC"/>
    <w:rsid w:val="00424F15"/>
    <w:rsid w:val="00425A09"/>
    <w:rsid w:val="004567D7"/>
    <w:rsid w:val="00460B4B"/>
    <w:rsid w:val="00476FBA"/>
    <w:rsid w:val="004A4333"/>
    <w:rsid w:val="004E0560"/>
    <w:rsid w:val="004E2C84"/>
    <w:rsid w:val="004E52B6"/>
    <w:rsid w:val="004F0CEE"/>
    <w:rsid w:val="00521222"/>
    <w:rsid w:val="005364EE"/>
    <w:rsid w:val="00561FD5"/>
    <w:rsid w:val="0056396D"/>
    <w:rsid w:val="005662D0"/>
    <w:rsid w:val="00585E51"/>
    <w:rsid w:val="00592364"/>
    <w:rsid w:val="005B0CD0"/>
    <w:rsid w:val="005E78A6"/>
    <w:rsid w:val="005F1846"/>
    <w:rsid w:val="005F48DD"/>
    <w:rsid w:val="006150F7"/>
    <w:rsid w:val="006221DE"/>
    <w:rsid w:val="00627BA8"/>
    <w:rsid w:val="00656662"/>
    <w:rsid w:val="00657767"/>
    <w:rsid w:val="00661E74"/>
    <w:rsid w:val="006B423F"/>
    <w:rsid w:val="006C3928"/>
    <w:rsid w:val="006D10DB"/>
    <w:rsid w:val="006D4D36"/>
    <w:rsid w:val="00701AB5"/>
    <w:rsid w:val="00705E7E"/>
    <w:rsid w:val="007113A0"/>
    <w:rsid w:val="00737F3C"/>
    <w:rsid w:val="00760DF2"/>
    <w:rsid w:val="00763A25"/>
    <w:rsid w:val="00772629"/>
    <w:rsid w:val="0077449F"/>
    <w:rsid w:val="00783183"/>
    <w:rsid w:val="00784118"/>
    <w:rsid w:val="007A6AA0"/>
    <w:rsid w:val="007B2C1C"/>
    <w:rsid w:val="007B3E33"/>
    <w:rsid w:val="007B5E41"/>
    <w:rsid w:val="007D33BD"/>
    <w:rsid w:val="007D4868"/>
    <w:rsid w:val="007E2E3E"/>
    <w:rsid w:val="007F277E"/>
    <w:rsid w:val="00807B9B"/>
    <w:rsid w:val="00825957"/>
    <w:rsid w:val="00837A3C"/>
    <w:rsid w:val="00851872"/>
    <w:rsid w:val="00854A93"/>
    <w:rsid w:val="008565CB"/>
    <w:rsid w:val="00856D90"/>
    <w:rsid w:val="008770F9"/>
    <w:rsid w:val="00880B78"/>
    <w:rsid w:val="008A5BED"/>
    <w:rsid w:val="008C6DC0"/>
    <w:rsid w:val="008D26EE"/>
    <w:rsid w:val="008D3F91"/>
    <w:rsid w:val="008D55B1"/>
    <w:rsid w:val="008E23B3"/>
    <w:rsid w:val="008E24BF"/>
    <w:rsid w:val="008F685F"/>
    <w:rsid w:val="009019E2"/>
    <w:rsid w:val="00922ABA"/>
    <w:rsid w:val="00945E57"/>
    <w:rsid w:val="00957CEF"/>
    <w:rsid w:val="00975E24"/>
    <w:rsid w:val="00982AD8"/>
    <w:rsid w:val="00986CF2"/>
    <w:rsid w:val="009932FB"/>
    <w:rsid w:val="009957C2"/>
    <w:rsid w:val="009A0771"/>
    <w:rsid w:val="009A43C1"/>
    <w:rsid w:val="00A0210C"/>
    <w:rsid w:val="00A03387"/>
    <w:rsid w:val="00A12FF8"/>
    <w:rsid w:val="00A3119C"/>
    <w:rsid w:val="00A3230C"/>
    <w:rsid w:val="00A407C8"/>
    <w:rsid w:val="00A51C76"/>
    <w:rsid w:val="00A5547C"/>
    <w:rsid w:val="00A6522B"/>
    <w:rsid w:val="00A6601F"/>
    <w:rsid w:val="00A812CD"/>
    <w:rsid w:val="00A84AC2"/>
    <w:rsid w:val="00A92E07"/>
    <w:rsid w:val="00AA6EF7"/>
    <w:rsid w:val="00AB1F81"/>
    <w:rsid w:val="00AB4825"/>
    <w:rsid w:val="00AC5FFC"/>
    <w:rsid w:val="00AD7A25"/>
    <w:rsid w:val="00AE7D05"/>
    <w:rsid w:val="00B163CB"/>
    <w:rsid w:val="00B17CD3"/>
    <w:rsid w:val="00B41598"/>
    <w:rsid w:val="00B61E2C"/>
    <w:rsid w:val="00B775F0"/>
    <w:rsid w:val="00BA728D"/>
    <w:rsid w:val="00BB0E71"/>
    <w:rsid w:val="00BB1EA9"/>
    <w:rsid w:val="00BB396F"/>
    <w:rsid w:val="00BC196B"/>
    <w:rsid w:val="00BC6A43"/>
    <w:rsid w:val="00BD54B9"/>
    <w:rsid w:val="00BE4E0A"/>
    <w:rsid w:val="00C377AB"/>
    <w:rsid w:val="00C44CFB"/>
    <w:rsid w:val="00C7043E"/>
    <w:rsid w:val="00C84058"/>
    <w:rsid w:val="00C84DEB"/>
    <w:rsid w:val="00CD1DD1"/>
    <w:rsid w:val="00CD3725"/>
    <w:rsid w:val="00CF33A6"/>
    <w:rsid w:val="00D31371"/>
    <w:rsid w:val="00D37F0A"/>
    <w:rsid w:val="00D43B4D"/>
    <w:rsid w:val="00D46B97"/>
    <w:rsid w:val="00D56B1D"/>
    <w:rsid w:val="00D759A5"/>
    <w:rsid w:val="00DA1354"/>
    <w:rsid w:val="00DA5116"/>
    <w:rsid w:val="00DB3702"/>
    <w:rsid w:val="00DD0263"/>
    <w:rsid w:val="00DD0C06"/>
    <w:rsid w:val="00DE279A"/>
    <w:rsid w:val="00DE2DC8"/>
    <w:rsid w:val="00DE393F"/>
    <w:rsid w:val="00DF02E5"/>
    <w:rsid w:val="00E06A0E"/>
    <w:rsid w:val="00E236EF"/>
    <w:rsid w:val="00E413EA"/>
    <w:rsid w:val="00E45A30"/>
    <w:rsid w:val="00E507BF"/>
    <w:rsid w:val="00E95C36"/>
    <w:rsid w:val="00EA7D42"/>
    <w:rsid w:val="00EB64ED"/>
    <w:rsid w:val="00EC4472"/>
    <w:rsid w:val="00EF4968"/>
    <w:rsid w:val="00EF5142"/>
    <w:rsid w:val="00F52671"/>
    <w:rsid w:val="00F57C58"/>
    <w:rsid w:val="00F627AB"/>
    <w:rsid w:val="00F7718F"/>
    <w:rsid w:val="00FC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16"/>
  </w:style>
  <w:style w:type="paragraph" w:styleId="1">
    <w:name w:val="heading 1"/>
    <w:basedOn w:val="a"/>
    <w:link w:val="10"/>
    <w:uiPriority w:val="9"/>
    <w:qFormat/>
    <w:rsid w:val="00A40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9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nt8">
    <w:name w:val="font_8"/>
    <w:basedOn w:val="a"/>
    <w:rsid w:val="00A4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A407C8"/>
  </w:style>
  <w:style w:type="paragraph" w:customStyle="1" w:styleId="font7">
    <w:name w:val="font_7"/>
    <w:basedOn w:val="a"/>
    <w:rsid w:val="00A4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407C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019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cket-comment-author">
    <w:name w:val="ticket-comment-author"/>
    <w:basedOn w:val="a0"/>
    <w:rsid w:val="009019E2"/>
  </w:style>
  <w:style w:type="character" w:customStyle="1" w:styleId="ticket-comment-createdon">
    <w:name w:val="ticket-comment-createdon"/>
    <w:basedOn w:val="a0"/>
    <w:rsid w:val="009019E2"/>
  </w:style>
  <w:style w:type="character" w:customStyle="1" w:styleId="ticket-comment-link">
    <w:name w:val="ticket-comment-link"/>
    <w:basedOn w:val="a0"/>
    <w:rsid w:val="009019E2"/>
  </w:style>
  <w:style w:type="character" w:customStyle="1" w:styleId="rating">
    <w:name w:val="rating"/>
    <w:basedOn w:val="a0"/>
    <w:rsid w:val="009019E2"/>
  </w:style>
  <w:style w:type="paragraph" w:styleId="a4">
    <w:name w:val="Balloon Text"/>
    <w:basedOn w:val="a"/>
    <w:link w:val="a5"/>
    <w:uiPriority w:val="99"/>
    <w:semiHidden/>
    <w:unhideWhenUsed/>
    <w:rsid w:val="0090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9E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84AC2"/>
    <w:rPr>
      <w:b/>
      <w:bCs/>
    </w:rPr>
  </w:style>
  <w:style w:type="character" w:styleId="a7">
    <w:name w:val="Emphasis"/>
    <w:basedOn w:val="a0"/>
    <w:uiPriority w:val="20"/>
    <w:qFormat/>
    <w:rsid w:val="00A84AC2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83183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00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5E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Гипертекстовая ссылка"/>
    <w:basedOn w:val="a0"/>
    <w:rsid w:val="00DF02E5"/>
    <w:rPr>
      <w:rFonts w:cs="Times New Roman"/>
      <w:color w:val="auto"/>
    </w:rPr>
  </w:style>
  <w:style w:type="paragraph" w:customStyle="1" w:styleId="formattext">
    <w:name w:val="formattext"/>
    <w:basedOn w:val="a"/>
    <w:rsid w:val="00EA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6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1FD5"/>
  </w:style>
  <w:style w:type="paragraph" w:styleId="ad">
    <w:name w:val="footer"/>
    <w:basedOn w:val="a"/>
    <w:link w:val="ae"/>
    <w:uiPriority w:val="99"/>
    <w:semiHidden/>
    <w:unhideWhenUsed/>
    <w:rsid w:val="0056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1FD5"/>
  </w:style>
  <w:style w:type="paragraph" w:customStyle="1" w:styleId="af">
    <w:name w:val="."/>
    <w:uiPriority w:val="99"/>
    <w:rsid w:val="00DE2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DE2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table" w:styleId="af0">
    <w:name w:val="Table Grid"/>
    <w:basedOn w:val="a1"/>
    <w:uiPriority w:val="59"/>
    <w:rsid w:val="00EB6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link w:val="2"/>
    <w:rsid w:val="005364EE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f1"/>
    <w:rsid w:val="005364EE"/>
    <w:pPr>
      <w:shd w:val="clear" w:color="auto" w:fill="FFFFFF"/>
      <w:spacing w:after="600" w:line="298" w:lineRule="exact"/>
      <w:jc w:val="center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5364EE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8"/>
      <w:szCs w:val="20"/>
      <w:lang w:eastAsia="hi-IN"/>
    </w:rPr>
  </w:style>
  <w:style w:type="paragraph" w:styleId="af2">
    <w:name w:val="List Paragraph"/>
    <w:basedOn w:val="a"/>
    <w:uiPriority w:val="34"/>
    <w:qFormat/>
    <w:rsid w:val="005364EE"/>
    <w:pPr>
      <w:widowControl w:val="0"/>
      <w:suppressAutoHyphens/>
      <w:spacing w:after="0" w:line="240" w:lineRule="auto"/>
      <w:ind w:left="708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60000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3B80952008C73F4132538A1B2E4DE18FCC639D727892D9EEBBD865FECF20CDD241EC6041B64B68F1N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759DC-6788-4087-B7E7-83516421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elsiri</dc:creator>
  <cp:lastModifiedBy>АдБердяуш02</cp:lastModifiedBy>
  <cp:revision>2</cp:revision>
  <cp:lastPrinted>2021-06-29T03:23:00Z</cp:lastPrinted>
  <dcterms:created xsi:type="dcterms:W3CDTF">2021-06-29T03:54:00Z</dcterms:created>
  <dcterms:modified xsi:type="dcterms:W3CDTF">2021-06-29T03:54:00Z</dcterms:modified>
</cp:coreProperties>
</file>